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548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textAlignment w:val="auto"/>
        <w:rPr>
          <w:rFonts w:hint="eastAsia" w:asci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eastAsia="黑体"/>
          <w:sz w:val="30"/>
          <w:szCs w:val="30"/>
        </w:rPr>
        <w:t>编号：</w:t>
      </w:r>
    </w:p>
    <w:p w14:paraId="1E15D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36"/>
          <w:szCs w:val="36"/>
        </w:rPr>
      </w:pPr>
    </w:p>
    <w:p w14:paraId="41250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8"/>
          <w:szCs w:val="48"/>
        </w:rPr>
      </w:pPr>
      <w:r>
        <w:rPr>
          <w:rFonts w:hint="eastAsia" w:ascii="方正小标宋简体" w:eastAsia="方正小标宋简体"/>
          <w:sz w:val="48"/>
          <w:szCs w:val="48"/>
        </w:rPr>
        <w:t>天津市</w:t>
      </w:r>
      <w:r>
        <w:rPr>
          <w:rFonts w:hint="eastAsia" w:ascii="方正小标宋简体" w:eastAsia="方正小标宋简体"/>
          <w:sz w:val="48"/>
          <w:szCs w:val="48"/>
          <w:lang w:eastAsia="zh-CN"/>
        </w:rPr>
        <w:t>第十七届</w:t>
      </w:r>
      <w:r>
        <w:rPr>
          <w:rFonts w:hint="eastAsia" w:ascii="方正小标宋简体" w:eastAsia="方正小标宋简体"/>
          <w:sz w:val="48"/>
          <w:szCs w:val="48"/>
        </w:rPr>
        <w:t>优秀调研成果</w:t>
      </w:r>
      <w:r>
        <w:rPr>
          <w:rFonts w:hint="eastAsia" w:ascii="方正小标宋简体" w:eastAsia="方正小标宋简体"/>
          <w:sz w:val="48"/>
          <w:szCs w:val="48"/>
          <w:lang w:eastAsia="zh-CN"/>
        </w:rPr>
        <w:t>评选</w:t>
      </w:r>
    </w:p>
    <w:p w14:paraId="2F772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jc w:val="center"/>
        <w:textAlignment w:val="auto"/>
        <w:rPr>
          <w:rFonts w:hint="eastAsia" w:ascii="方正小标宋简体" w:eastAsia="方正小标宋简体"/>
          <w:sz w:val="48"/>
          <w:szCs w:val="48"/>
        </w:rPr>
      </w:pPr>
      <w:r>
        <w:rPr>
          <w:rFonts w:hint="eastAsia" w:ascii="方正小标宋简体" w:eastAsia="方正小标宋简体"/>
          <w:sz w:val="48"/>
          <w:szCs w:val="48"/>
        </w:rPr>
        <w:t>评</w:t>
      </w:r>
      <w:r>
        <w:rPr>
          <w:rFonts w:hint="eastAsia" w:ascii="方正小标宋简体" w:eastAsia="方正小标宋简体"/>
          <w:sz w:val="48"/>
          <w:szCs w:val="48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8"/>
          <w:szCs w:val="48"/>
        </w:rPr>
        <w:t>审</w:t>
      </w:r>
      <w:r>
        <w:rPr>
          <w:rFonts w:hint="eastAsia" w:ascii="方正小标宋简体" w:eastAsia="方正小标宋简体"/>
          <w:sz w:val="48"/>
          <w:szCs w:val="48"/>
          <w:lang w:val="en-US" w:eastAsia="zh-CN"/>
        </w:rPr>
        <w:t xml:space="preserve"> </w:t>
      </w:r>
      <w:r>
        <w:rPr>
          <w:rFonts w:hint="eastAsia" w:ascii="方正小标宋简体" w:eastAsia="方正小标宋简体"/>
          <w:sz w:val="48"/>
          <w:szCs w:val="48"/>
        </w:rPr>
        <w:t>表</w:t>
      </w:r>
    </w:p>
    <w:p w14:paraId="6F432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870"/>
        <w:textAlignment w:val="auto"/>
        <w:rPr>
          <w:rFonts w:hint="eastAsia" w:ascii="新宋体" w:hAnsi="新宋体" w:eastAsia="新宋体"/>
          <w:sz w:val="30"/>
          <w:szCs w:val="30"/>
        </w:rPr>
      </w:pPr>
    </w:p>
    <w:tbl>
      <w:tblPr>
        <w:tblStyle w:val="3"/>
        <w:tblW w:w="85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327"/>
        <w:gridCol w:w="6394"/>
      </w:tblGrid>
      <w:tr w14:paraId="03282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67" w:type="dxa"/>
            <w:gridSpan w:val="2"/>
            <w:noWrap w:val="0"/>
            <w:vAlign w:val="center"/>
          </w:tcPr>
          <w:p w14:paraId="726510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成果名称</w:t>
            </w:r>
          </w:p>
        </w:tc>
        <w:tc>
          <w:tcPr>
            <w:tcW w:w="6394" w:type="dxa"/>
            <w:noWrap w:val="0"/>
            <w:vAlign w:val="top"/>
          </w:tcPr>
          <w:p w14:paraId="4AFB5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default" w:ascii="新宋体" w:hAnsi="新宋体" w:eastAsia="新宋体"/>
                <w:sz w:val="24"/>
                <w:lang w:val="en"/>
              </w:rPr>
            </w:pPr>
            <w:r>
              <w:rPr>
                <w:rFonts w:hint="default" w:ascii="Times New Roman" w:hAnsi="Times New Roman" w:eastAsia="新宋体" w:cs="Times New Roman"/>
                <w:sz w:val="24"/>
                <w:lang w:val="en" w:eastAsia="zh-CN"/>
              </w:rPr>
              <w:t xml:space="preserve"> </w:t>
            </w:r>
          </w:p>
        </w:tc>
      </w:tr>
      <w:tr w14:paraId="71EF7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67" w:type="dxa"/>
            <w:gridSpan w:val="2"/>
            <w:noWrap w:val="0"/>
            <w:vAlign w:val="center"/>
          </w:tcPr>
          <w:p w14:paraId="6CBCA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何时何刊发表</w:t>
            </w:r>
          </w:p>
        </w:tc>
        <w:tc>
          <w:tcPr>
            <w:tcW w:w="6394" w:type="dxa"/>
            <w:noWrap w:val="0"/>
            <w:vAlign w:val="top"/>
          </w:tcPr>
          <w:p w14:paraId="4C332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default" w:ascii="新宋体" w:hAnsi="新宋体" w:eastAsia="新宋体"/>
                <w:sz w:val="24"/>
                <w:lang w:val="en"/>
              </w:rPr>
            </w:pPr>
            <w:r>
              <w:rPr>
                <w:rFonts w:hint="default" w:ascii="Times New Roman" w:hAnsi="Times New Roman" w:eastAsia="新宋体" w:cs="Times New Roman"/>
                <w:sz w:val="24"/>
                <w:lang w:val="en" w:eastAsia="zh-CN"/>
              </w:rPr>
              <w:t xml:space="preserve"> </w:t>
            </w:r>
          </w:p>
        </w:tc>
      </w:tr>
      <w:tr w14:paraId="4F2D0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7" w:hRule="atLeast"/>
          <w:jc w:val="center"/>
        </w:trPr>
        <w:tc>
          <w:tcPr>
            <w:tcW w:w="840" w:type="dxa"/>
            <w:noWrap w:val="0"/>
            <w:textDirection w:val="tbRlV"/>
            <w:vAlign w:val="center"/>
          </w:tcPr>
          <w:p w14:paraId="11586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成果内容简介（限500字）</w:t>
            </w:r>
          </w:p>
        </w:tc>
        <w:tc>
          <w:tcPr>
            <w:tcW w:w="7721" w:type="dxa"/>
            <w:gridSpan w:val="2"/>
            <w:noWrap w:val="0"/>
            <w:vAlign w:val="top"/>
          </w:tcPr>
          <w:p w14:paraId="00696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4"/>
                <w:szCs w:val="24"/>
                <w:lang w:eastAsia="zh-CN"/>
              </w:rPr>
            </w:pPr>
            <w:r>
              <w:rPr>
                <w:rFonts w:hint="eastAsia" w:ascii="新宋体" w:hAnsi="新宋体" w:eastAsia="新宋体"/>
                <w:color w:val="7E7E7E"/>
                <w:sz w:val="24"/>
                <w:szCs w:val="24"/>
                <w:lang w:eastAsia="zh-CN"/>
              </w:rPr>
              <w:t>与申报书一致，请勿出现姓名、职务等信息</w:t>
            </w:r>
          </w:p>
        </w:tc>
      </w:tr>
    </w:tbl>
    <w:p w14:paraId="133CA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13" w:right="113"/>
        <w:jc w:val="center"/>
        <w:textAlignment w:val="auto"/>
        <w:rPr>
          <w:rFonts w:hint="eastAsia"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br w:type="page"/>
      </w:r>
    </w:p>
    <w:tbl>
      <w:tblPr>
        <w:tblStyle w:val="3"/>
        <w:tblW w:w="8561" w:type="dxa"/>
        <w:tblInd w:w="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536"/>
        <w:gridCol w:w="7185"/>
      </w:tblGrid>
      <w:tr w14:paraId="27A97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3" w:hRule="atLeast"/>
        </w:trPr>
        <w:tc>
          <w:tcPr>
            <w:tcW w:w="840" w:type="dxa"/>
            <w:noWrap w:val="0"/>
            <w:textDirection w:val="tbRlV"/>
            <w:vAlign w:val="center"/>
          </w:tcPr>
          <w:p w14:paraId="4D321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在决策中发挥的作用</w:t>
            </w:r>
          </w:p>
        </w:tc>
        <w:tc>
          <w:tcPr>
            <w:tcW w:w="7721" w:type="dxa"/>
            <w:gridSpan w:val="2"/>
            <w:noWrap w:val="0"/>
            <w:vAlign w:val="top"/>
          </w:tcPr>
          <w:p w14:paraId="73DE27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480" w:firstLineChars="200"/>
              <w:textAlignment w:val="auto"/>
              <w:rPr>
                <w:rFonts w:hint="eastAsia" w:ascii="新宋体" w:hAnsi="新宋体" w:eastAsia="新宋体"/>
                <w:sz w:val="24"/>
                <w:szCs w:val="24"/>
              </w:rPr>
            </w:pPr>
          </w:p>
        </w:tc>
      </w:tr>
      <w:tr w14:paraId="0505B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840" w:type="dxa"/>
            <w:vMerge w:val="restart"/>
            <w:noWrap w:val="0"/>
            <w:textDirection w:val="tbRlV"/>
            <w:vAlign w:val="center"/>
          </w:tcPr>
          <w:p w14:paraId="7E01F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佐证材料登记</w:t>
            </w:r>
          </w:p>
        </w:tc>
        <w:tc>
          <w:tcPr>
            <w:tcW w:w="536" w:type="dxa"/>
            <w:noWrap w:val="0"/>
            <w:vAlign w:val="center"/>
          </w:tcPr>
          <w:p w14:paraId="126C0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1</w:t>
            </w:r>
          </w:p>
        </w:tc>
        <w:tc>
          <w:tcPr>
            <w:tcW w:w="7185" w:type="dxa"/>
            <w:noWrap w:val="0"/>
            <w:vAlign w:val="top"/>
          </w:tcPr>
          <w:p w14:paraId="7B0C5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  <w:tr w14:paraId="3FDCD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840" w:type="dxa"/>
            <w:vMerge w:val="continue"/>
            <w:noWrap w:val="0"/>
            <w:textDirection w:val="tbRlV"/>
            <w:vAlign w:val="center"/>
          </w:tcPr>
          <w:p w14:paraId="3F677A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  <w:tc>
          <w:tcPr>
            <w:tcW w:w="536" w:type="dxa"/>
            <w:noWrap w:val="0"/>
            <w:vAlign w:val="center"/>
          </w:tcPr>
          <w:p w14:paraId="32370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2</w:t>
            </w:r>
          </w:p>
        </w:tc>
        <w:tc>
          <w:tcPr>
            <w:tcW w:w="7185" w:type="dxa"/>
            <w:noWrap w:val="0"/>
            <w:vAlign w:val="top"/>
          </w:tcPr>
          <w:p w14:paraId="3448D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  <w:tr w14:paraId="5FAD2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840" w:type="dxa"/>
            <w:vMerge w:val="continue"/>
            <w:noWrap w:val="0"/>
            <w:textDirection w:val="tbRlV"/>
            <w:vAlign w:val="center"/>
          </w:tcPr>
          <w:p w14:paraId="2674E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  <w:tc>
          <w:tcPr>
            <w:tcW w:w="536" w:type="dxa"/>
            <w:noWrap w:val="0"/>
            <w:vAlign w:val="center"/>
          </w:tcPr>
          <w:p w14:paraId="0164D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3</w:t>
            </w:r>
          </w:p>
        </w:tc>
        <w:tc>
          <w:tcPr>
            <w:tcW w:w="7185" w:type="dxa"/>
            <w:noWrap w:val="0"/>
            <w:vAlign w:val="top"/>
          </w:tcPr>
          <w:p w14:paraId="6317C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  <w:tr w14:paraId="1C724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840" w:type="dxa"/>
            <w:vMerge w:val="continue"/>
            <w:noWrap w:val="0"/>
            <w:textDirection w:val="tbRlV"/>
            <w:vAlign w:val="center"/>
          </w:tcPr>
          <w:p w14:paraId="45667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  <w:tc>
          <w:tcPr>
            <w:tcW w:w="536" w:type="dxa"/>
            <w:noWrap w:val="0"/>
            <w:vAlign w:val="center"/>
          </w:tcPr>
          <w:p w14:paraId="0B3BC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4</w:t>
            </w:r>
          </w:p>
        </w:tc>
        <w:tc>
          <w:tcPr>
            <w:tcW w:w="7185" w:type="dxa"/>
            <w:noWrap w:val="0"/>
            <w:vAlign w:val="top"/>
          </w:tcPr>
          <w:p w14:paraId="17D2A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  <w:tr w14:paraId="37D67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840" w:type="dxa"/>
            <w:vMerge w:val="continue"/>
            <w:noWrap w:val="0"/>
            <w:textDirection w:val="tbRlV"/>
            <w:vAlign w:val="center"/>
          </w:tcPr>
          <w:p w14:paraId="60A2D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  <w:tc>
          <w:tcPr>
            <w:tcW w:w="536" w:type="dxa"/>
            <w:noWrap w:val="0"/>
            <w:vAlign w:val="center"/>
          </w:tcPr>
          <w:p w14:paraId="63222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5</w:t>
            </w:r>
          </w:p>
        </w:tc>
        <w:tc>
          <w:tcPr>
            <w:tcW w:w="7185" w:type="dxa"/>
            <w:noWrap w:val="0"/>
            <w:vAlign w:val="top"/>
          </w:tcPr>
          <w:p w14:paraId="30E44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</w:tr>
    </w:tbl>
    <w:p w14:paraId="214B2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13" w:right="113"/>
        <w:jc w:val="center"/>
        <w:textAlignment w:val="auto"/>
        <w:rPr>
          <w:rFonts w:hint="eastAsia"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sz w:val="28"/>
          <w:szCs w:val="28"/>
        </w:rPr>
        <w:br w:type="page"/>
      </w:r>
    </w:p>
    <w:tbl>
      <w:tblPr>
        <w:tblStyle w:val="3"/>
        <w:tblW w:w="8828" w:type="dxa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7569"/>
      </w:tblGrid>
      <w:tr w14:paraId="16731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8" w:hRule="atLeast"/>
        </w:trPr>
        <w:tc>
          <w:tcPr>
            <w:tcW w:w="1259" w:type="dxa"/>
            <w:noWrap w:val="0"/>
            <w:textDirection w:val="tbRlV"/>
            <w:vAlign w:val="top"/>
          </w:tcPr>
          <w:p w14:paraId="17A3D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初评意见</w:t>
            </w:r>
          </w:p>
          <w:p w14:paraId="2C5EF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专家评审组</w:t>
            </w:r>
          </w:p>
          <w:p w14:paraId="5E05E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  <w:tc>
          <w:tcPr>
            <w:tcW w:w="7569" w:type="dxa"/>
            <w:noWrap w:val="0"/>
            <w:vAlign w:val="top"/>
          </w:tcPr>
          <w:p w14:paraId="0301F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720" w:firstLineChars="300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 </w:t>
            </w:r>
          </w:p>
          <w:p w14:paraId="74DF1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720" w:firstLineChars="30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57816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720" w:firstLineChars="30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1F768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720" w:firstLineChars="300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</w:t>
            </w: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新宋体" w:hAnsi="新宋体" w:eastAsia="新宋体"/>
                <w:sz w:val="24"/>
              </w:rPr>
              <w:t>签名：</w:t>
            </w:r>
          </w:p>
          <w:p w14:paraId="5FC60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新宋体" w:hAnsi="新宋体" w:eastAsia="新宋体"/>
                <w:sz w:val="24"/>
              </w:rPr>
              <w:t xml:space="preserve">  年    月    日</w:t>
            </w:r>
          </w:p>
        </w:tc>
      </w:tr>
      <w:tr w14:paraId="2CCE6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8" w:hRule="atLeast"/>
        </w:trPr>
        <w:tc>
          <w:tcPr>
            <w:tcW w:w="1259" w:type="dxa"/>
            <w:noWrap w:val="0"/>
            <w:textDirection w:val="tbRlV"/>
            <w:vAlign w:val="top"/>
          </w:tcPr>
          <w:p w14:paraId="61E10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 w:cs="Times New Roman"/>
                <w:sz w:val="28"/>
                <w:szCs w:val="28"/>
              </w:rPr>
            </w:pPr>
            <w:r>
              <w:rPr>
                <w:rFonts w:hint="eastAsia" w:ascii="新宋体" w:hAnsi="新宋体" w:eastAsia="新宋体" w:cs="Times New Roman"/>
                <w:sz w:val="28"/>
                <w:szCs w:val="28"/>
              </w:rPr>
              <w:t>复评意见</w:t>
            </w:r>
          </w:p>
          <w:p w14:paraId="17AE1C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Times New Roman"/>
                <w:sz w:val="28"/>
                <w:szCs w:val="28"/>
              </w:rPr>
              <w:t>专家评审组</w:t>
            </w:r>
          </w:p>
          <w:p w14:paraId="5D1995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</w:p>
        </w:tc>
        <w:tc>
          <w:tcPr>
            <w:tcW w:w="7569" w:type="dxa"/>
            <w:noWrap w:val="0"/>
            <w:vAlign w:val="top"/>
          </w:tcPr>
          <w:p w14:paraId="368F8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480" w:firstLineChars="20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4A4CF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480" w:firstLineChars="20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68363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480" w:firstLineChars="20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65936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720" w:firstLineChars="300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新宋体" w:hAnsi="新宋体" w:eastAsia="新宋体"/>
                <w:sz w:val="24"/>
              </w:rPr>
              <w:t>签名：</w:t>
            </w:r>
          </w:p>
          <w:p w14:paraId="0A0B1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新宋体" w:hAnsi="新宋体" w:eastAsia="新宋体"/>
                <w:sz w:val="24"/>
              </w:rPr>
              <w:t xml:space="preserve">  年    月    日</w:t>
            </w:r>
          </w:p>
        </w:tc>
      </w:tr>
      <w:tr w14:paraId="67F5C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3" w:hRule="atLeast"/>
        </w:trPr>
        <w:tc>
          <w:tcPr>
            <w:tcW w:w="1259" w:type="dxa"/>
            <w:noWrap w:val="0"/>
            <w:textDirection w:val="tbRlV"/>
            <w:vAlign w:val="center"/>
          </w:tcPr>
          <w:p w14:paraId="6E9BE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终评意见</w:t>
            </w:r>
          </w:p>
          <w:p w14:paraId="28B395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专家评审组</w:t>
            </w:r>
          </w:p>
        </w:tc>
        <w:tc>
          <w:tcPr>
            <w:tcW w:w="7569" w:type="dxa"/>
            <w:noWrap w:val="0"/>
            <w:vAlign w:val="top"/>
          </w:tcPr>
          <w:p w14:paraId="6ED24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720" w:firstLineChars="30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65861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720" w:firstLineChars="30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6E0EF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720" w:firstLineChars="30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5EBE5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720" w:firstLineChars="300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新宋体" w:hAnsi="新宋体" w:eastAsia="新宋体"/>
                <w:sz w:val="24"/>
              </w:rPr>
              <w:t>签名：</w:t>
            </w:r>
          </w:p>
          <w:p w14:paraId="28E77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                                  </w:t>
            </w: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sz w:val="24"/>
              </w:rPr>
              <w:t>年    月    日</w:t>
            </w:r>
          </w:p>
        </w:tc>
      </w:tr>
      <w:tr w14:paraId="3BD45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8" w:hRule="atLeast"/>
        </w:trPr>
        <w:tc>
          <w:tcPr>
            <w:tcW w:w="1259" w:type="dxa"/>
            <w:noWrap w:val="0"/>
            <w:textDirection w:val="tbRlV"/>
            <w:vAlign w:val="center"/>
          </w:tcPr>
          <w:p w14:paraId="22586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left="113" w:right="113"/>
              <w:jc w:val="center"/>
              <w:textAlignment w:val="auto"/>
              <w:rPr>
                <w:rFonts w:hint="eastAsia" w:ascii="新宋体" w:hAnsi="新宋体" w:eastAsia="新宋体"/>
                <w:sz w:val="28"/>
                <w:szCs w:val="28"/>
              </w:rPr>
            </w:pPr>
            <w:r>
              <w:rPr>
                <w:rFonts w:hint="eastAsia" w:ascii="新宋体" w:hAnsi="新宋体" w:eastAsia="新宋体"/>
                <w:sz w:val="28"/>
                <w:szCs w:val="28"/>
              </w:rPr>
              <w:t>市评审委员会审定意见</w:t>
            </w:r>
          </w:p>
        </w:tc>
        <w:tc>
          <w:tcPr>
            <w:tcW w:w="7569" w:type="dxa"/>
            <w:noWrap w:val="0"/>
            <w:vAlign w:val="top"/>
          </w:tcPr>
          <w:p w14:paraId="09ECF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2040" w:firstLineChars="850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         </w:t>
            </w:r>
          </w:p>
          <w:p w14:paraId="3F77E2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2040" w:firstLineChars="85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5F943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2040" w:firstLineChars="85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79B72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2040" w:firstLineChars="850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  <w:p w14:paraId="030DC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1680" w:firstLineChars="700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                    市评审委员会 （盖章）</w:t>
            </w:r>
          </w:p>
          <w:p w14:paraId="7894E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80" w:lineRule="exact"/>
              <w:ind w:firstLine="1800" w:firstLineChars="750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                    年    月    日</w:t>
            </w:r>
          </w:p>
        </w:tc>
      </w:tr>
    </w:tbl>
    <w:p w14:paraId="54F1495C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3C2D07"/>
    <w:rsid w:val="59C57DA4"/>
    <w:rsid w:val="783C2D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